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昆山花桥国际商务城中等专业学校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毕业生就业情况跟踪调查表</w:t>
      </w:r>
    </w:p>
    <w:tbl>
      <w:tblPr>
        <w:tblStyle w:val="2"/>
        <w:tblW w:w="83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605"/>
        <w:gridCol w:w="1080"/>
        <w:gridCol w:w="540"/>
        <w:gridCol w:w="15"/>
        <w:gridCol w:w="525"/>
        <w:gridCol w:w="720"/>
        <w:gridCol w:w="446"/>
        <w:gridCol w:w="900"/>
        <w:gridCol w:w="1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毕业生基本情况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毕业班级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所从事工作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2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评价项目</w:t>
            </w:r>
          </w:p>
        </w:tc>
        <w:tc>
          <w:tcPr>
            <w:tcW w:w="42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评价等级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23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基础知识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适应工作能力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专业实践操作能力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语言表达能力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计算机应用能力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</w:rPr>
              <w:t>主要</w:t>
            </w:r>
            <w:r>
              <w:t>荣誉、称号、</w:t>
            </w:r>
            <w:r>
              <w:rPr>
                <w:rFonts w:hint="eastAsia"/>
              </w:rPr>
              <w:t>业绩</w:t>
            </w:r>
            <w:r>
              <w:t>、成果</w:t>
            </w:r>
            <w:r>
              <w:rPr>
                <w:rFonts w:hint="eastAsia"/>
              </w:rPr>
              <w:t>等（材料另附）</w:t>
            </w:r>
          </w:p>
        </w:tc>
        <w:tc>
          <w:tcPr>
            <w:tcW w:w="60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对所学专业的建议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课程设置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需增加的课程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需减少的课程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教学设备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需增加的设备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需减少的设备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实训安排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需增加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需减少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对信息技术教学内容、方式的建议？</w:t>
            </w:r>
          </w:p>
        </w:tc>
        <w:tc>
          <w:tcPr>
            <w:tcW w:w="60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36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029B9"/>
    <w:rsid w:val="7D60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2019-11-04T06:02:00Z</dcterms:created>
  <dc:creator>淡看云卷云舒</dc:creator>
  <cp:lastModifiedBy>淡看云卷云舒</cp:lastModifiedBy>
  <dcterms:modified xsi:type="dcterms:W3CDTF">2019-11-04T06:03:07Z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