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5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802"/>
        <w:gridCol w:w="1680"/>
        <w:gridCol w:w="15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环节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教学内容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师生互动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设计意图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信息化手段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一、创设情境  激发兴趣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ind w:right="301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问题：</w:t>
            </w:r>
          </w:p>
          <w:p>
            <w:pPr>
              <w:spacing w:line="300" w:lineRule="auto"/>
              <w:ind w:right="30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</w:rPr>
              <w:t>某种细胞分裂时，由1个分裂成2个，2个分裂成4个</w:t>
            </w:r>
            <w:r>
              <w:rPr>
                <w:rFonts w:ascii="宋体" w:hAnsi="宋体"/>
                <w:bCs/>
                <w:szCs w:val="21"/>
              </w:rPr>
              <w:t>……</w:t>
            </w:r>
            <w:r>
              <w:rPr>
                <w:rFonts w:hint="eastAsia" w:ascii="宋体" w:hAnsi="宋体"/>
                <w:bCs/>
                <w:szCs w:val="21"/>
              </w:rPr>
              <w:t xml:space="preserve"> 1个这样的细胞分裂</w:t>
            </w:r>
            <w:r>
              <w:rPr>
                <w:rFonts w:ascii="宋体" w:hAnsi="宋体"/>
                <w:bCs/>
                <w:i/>
                <w:iCs/>
                <w:szCs w:val="21"/>
              </w:rPr>
              <w:t>x</w:t>
            </w:r>
            <w:r>
              <w:rPr>
                <w:rFonts w:hint="eastAsia" w:ascii="宋体" w:hAnsi="宋体"/>
                <w:bCs/>
                <w:szCs w:val="21"/>
              </w:rPr>
              <w:t>次后，得到的细胞个数y与</w:t>
            </w:r>
            <w:r>
              <w:rPr>
                <w:rFonts w:ascii="宋体" w:hAnsi="宋体"/>
                <w:bCs/>
                <w:i/>
                <w:iCs/>
                <w:szCs w:val="21"/>
              </w:rPr>
              <w:t>x</w:t>
            </w:r>
            <w:r>
              <w:rPr>
                <w:rFonts w:hint="eastAsia" w:ascii="宋体" w:hAnsi="宋体"/>
                <w:bCs/>
                <w:szCs w:val="21"/>
              </w:rPr>
              <w:t>的关系式是什么？</w:t>
            </w:r>
          </w:p>
          <w:p>
            <w:pPr>
              <w:spacing w:line="300" w:lineRule="auto"/>
              <w:ind w:right="301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《庄子•天下篇》中写道：“一尺之棰，日取之半，万世不竭”。一把长为1的尺子第一次截去它的一半，第二次截去剩余部分的一半，第三次截去第二次剩余部分的一半，依次截下去，问截取的次数x与剩下的尺子长度y之间的关系。</w:t>
            </w:r>
          </w:p>
          <w:p>
            <w:pPr>
              <w:spacing w:line="300" w:lineRule="auto"/>
              <w:ind w:right="301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pStyle w:val="2"/>
              <w:ind w:right="119" w:firstLine="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pStyle w:val="2"/>
              <w:ind w:right="119" w:firstLine="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ind w:right="30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学生：</w:t>
            </w:r>
            <w:r>
              <w:rPr>
                <w:rFonts w:hint="eastAsia" w:ascii="宋体" w:hAnsi="宋体"/>
                <w:szCs w:val="21"/>
              </w:rPr>
              <w:t>思考。</w:t>
            </w:r>
          </w:p>
          <w:p>
            <w:pPr>
              <w:spacing w:line="300" w:lineRule="auto"/>
              <w:ind w:right="301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right="301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学生：</w:t>
            </w:r>
            <w:r>
              <w:rPr>
                <w:rFonts w:hint="eastAsia" w:ascii="宋体" w:hAnsi="宋体"/>
                <w:szCs w:val="21"/>
              </w:rPr>
              <w:t>能得出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 xml:space="preserve">y </w:t>
            </w:r>
            <w:r>
              <w:rPr>
                <w:rFonts w:hint="eastAsia"/>
                <w:szCs w:val="21"/>
              </w:rPr>
              <w:t>的关系式为：</w:t>
            </w:r>
            <w:r>
              <w:rPr>
                <w:rFonts w:hint="eastAsia"/>
                <w:color w:val="000000"/>
                <w:position w:val="-10"/>
                <w:szCs w:val="21"/>
              </w:rPr>
              <w:object>
                <v:shape id="_x0000_i1025" o:spt="75" type="#_x0000_t75" style="height:17.8pt;width:33.6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ind w:right="301"/>
              <w:rPr>
                <w:rFonts w:hint="eastAsia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教师引导得：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8pt;width:6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spacing w:line="300" w:lineRule="auto"/>
              <w:ind w:right="301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师生：</w:t>
            </w:r>
            <w:r>
              <w:rPr>
                <w:rFonts w:hint="eastAsia" w:ascii="宋体" w:hAnsi="宋体"/>
                <w:szCs w:val="21"/>
              </w:rPr>
              <w:t>一起分析得出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 xml:space="preserve">y </w:t>
            </w:r>
            <w:r>
              <w:rPr>
                <w:rFonts w:hint="eastAsia"/>
                <w:szCs w:val="21"/>
              </w:rPr>
              <w:t>的关系式为：</w:t>
            </w:r>
            <w:r>
              <w:rPr>
                <w:position w:val="-24"/>
                <w:szCs w:val="21"/>
              </w:rPr>
              <w:object>
                <v:shape id="_x0000_i1027" o:spt="75" type="#_x0000_t75" style="height:31pt;width:7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让学生</w:t>
            </w:r>
            <w:r>
              <w:rPr>
                <w:rFonts w:hint="eastAsia"/>
                <w:szCs w:val="21"/>
                <w:lang w:eastAsia="zh-CN"/>
              </w:rPr>
              <w:t>主动</w:t>
            </w:r>
            <w:r>
              <w:rPr>
                <w:rFonts w:hint="eastAsia"/>
                <w:szCs w:val="21"/>
              </w:rPr>
              <w:t>去发现，激发他们的学习积极性。</w:t>
            </w:r>
          </w:p>
          <w:p>
            <w:pPr>
              <w:spacing w:before="156" w:beforeLines="50" w:after="156" w:afterLines="50" w:line="312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这两个问题为指数函数概念、形式的给出奠定基础.同时，也为下面指数函数的图像的研究提供了原材料。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156" w:beforeLines="50" w:after="156" w:afterLines="50" w:line="312" w:lineRule="auto"/>
              <w:ind w:left="420" w:leftChars="20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PPT</w:t>
            </w:r>
          </w:p>
          <w:p>
            <w:pPr>
              <w:spacing w:before="156" w:beforeLines="50" w:after="156" w:afterLines="50" w:line="312" w:lineRule="auto"/>
              <w:ind w:left="420" w:leftChars="20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pacing w:before="156" w:beforeLines="50" w:after="156" w:afterLines="50" w:line="312" w:lineRule="auto"/>
              <w:ind w:left="420" w:leftChars="200" w:firstLine="0" w:firstLineChars="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二、引出新知，形成概念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pStyle w:val="2"/>
              <w:spacing w:line="300" w:lineRule="auto"/>
              <w:ind w:right="119" w:firstLine="0"/>
              <w:rPr>
                <w:rFonts w:hint="eastAsia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观察：</w:t>
            </w:r>
            <w:r>
              <w:rPr>
                <w:rFonts w:hint="eastAsia" w:ascii="宋体" w:hAnsi="宋体"/>
                <w:szCs w:val="21"/>
              </w:rPr>
              <w:t xml:space="preserve">由问题1、2抽象得到的两个函数解析式：    </w:t>
            </w:r>
            <w:r>
              <w:rPr>
                <w:position w:val="-17"/>
                <w:szCs w:val="21"/>
              </w:rPr>
              <w:object>
                <v:shape id="_x0000_i1028" o:spt="75" type="#_x0000_t75" style="height:18pt;width:35pt;" o:ole="t" filled="f" o:preferrelative="t" stroked="f" coordsize="21600,21600">
                  <v:path/>
                  <v:fill on="f" alignshape="1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 xml:space="preserve"> 与</w:t>
            </w:r>
            <w:r>
              <w:rPr>
                <w:position w:val="-31"/>
                <w:szCs w:val="21"/>
              </w:rPr>
              <w:object>
                <v:shape id="_x0000_i1029" o:spt="75" type="#_x0000_t75" style="height:31pt;width:45pt;" o:ole="t" filled="f" o:preferrelative="t" stroked="f" coordsize="21600,21600">
                  <v:path/>
                  <v:fill on="f" alignshape="1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pStyle w:val="2"/>
              <w:spacing w:line="300" w:lineRule="auto"/>
              <w:ind w:right="119" w:firstLine="0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rFonts w:hint="eastAsia"/>
                <w:color w:val="000000"/>
                <w:kern w:val="0"/>
                <w:szCs w:val="21"/>
              </w:rPr>
              <w:t>它们有什么共同的结构特点？</w:t>
            </w:r>
          </w:p>
          <w:p>
            <w:pPr>
              <w:pStyle w:val="2"/>
              <w:spacing w:line="300" w:lineRule="auto"/>
              <w:ind w:right="119" w:firstLine="0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共同特点：指数幂形式，底数是常数，而指数是自变量。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</w:rPr>
              <w:t>你能类比写出这类函数解析式的一般形式吗？</w:t>
            </w:r>
          </w:p>
          <w:p>
            <w:pPr>
              <w:spacing w:line="300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一般形式：y=a</w:t>
            </w:r>
            <w:r>
              <w:rPr>
                <w:rFonts w:hint="eastAsia" w:ascii="黑体" w:hAnsi="宋体" w:eastAsia="黑体"/>
                <w:bCs/>
                <w:sz w:val="24"/>
                <w:vertAlign w:val="superscript"/>
              </w:rPr>
              <w:t>x</w:t>
            </w:r>
          </w:p>
          <w:p>
            <w:pPr>
              <w:spacing w:line="300" w:lineRule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黑体" w:hAnsi="宋体" w:eastAsia="黑体"/>
                <w:sz w:val="24"/>
              </w:rPr>
              <w:t>（3）</w:t>
            </w:r>
            <w:r>
              <w:rPr>
                <w:rFonts w:hint="eastAsia" w:ascii="宋体" w:hAnsi="宋体"/>
                <w:sz w:val="22"/>
              </w:rPr>
              <w:t>这里的a任意数都能取吗？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讨论：</w:t>
            </w:r>
          </w:p>
          <w:p>
            <w:pPr>
              <w:spacing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当</w:t>
            </w:r>
            <w:r>
              <w:rPr>
                <w:rFonts w:ascii="宋体" w:hAnsi="宋体"/>
                <w:bCs/>
                <w:i/>
                <w:iCs/>
              </w:rPr>
              <w:t>a</w:t>
            </w:r>
            <w:r>
              <w:rPr>
                <w:rFonts w:ascii="宋体" w:hAnsi="宋体"/>
                <w:bCs/>
              </w:rPr>
              <w:t>&lt;0</w:t>
            </w:r>
            <w:r>
              <w:rPr>
                <w:rFonts w:hint="eastAsia" w:ascii="宋体" w:hAnsi="宋体"/>
                <w:bCs/>
              </w:rPr>
              <w:t>时，</w:t>
            </w:r>
            <w:r>
              <w:rPr>
                <w:rFonts w:ascii="宋体" w:hAnsi="宋体"/>
                <w:bCs/>
                <w:i/>
                <w:iCs/>
              </w:rPr>
              <w:t xml:space="preserve">a </w:t>
            </w:r>
            <w:r>
              <w:rPr>
                <w:rFonts w:ascii="宋体" w:hAnsi="宋体"/>
                <w:bCs/>
                <w:i/>
                <w:iCs/>
                <w:vertAlign w:val="superscript"/>
              </w:rPr>
              <w:t>x</w:t>
            </w:r>
            <w:r>
              <w:rPr>
                <w:rFonts w:hint="eastAsia" w:ascii="宋体" w:hAnsi="宋体"/>
                <w:bCs/>
              </w:rPr>
              <w:t>有些会没有意义，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当</w:t>
            </w:r>
            <w:r>
              <w:rPr>
                <w:rFonts w:ascii="宋体" w:hAnsi="宋体"/>
                <w:bCs/>
                <w:sz w:val="24"/>
              </w:rPr>
              <w:t>a=0</w:t>
            </w:r>
            <w:r>
              <w:rPr>
                <w:rFonts w:hint="eastAsia" w:ascii="宋体" w:hAnsi="宋体"/>
                <w:bCs/>
                <w:sz w:val="24"/>
              </w:rPr>
              <w:t xml:space="preserve">时， </w:t>
            </w:r>
            <w:r>
              <w:rPr>
                <w:rFonts w:ascii="宋体" w:hAnsi="宋体"/>
                <w:bCs/>
                <w:i/>
                <w:iCs/>
                <w:sz w:val="24"/>
              </w:rPr>
              <w:t xml:space="preserve">a </w:t>
            </w:r>
            <w:r>
              <w:rPr>
                <w:rFonts w:ascii="宋体" w:hAnsi="宋体"/>
                <w:bCs/>
                <w:i/>
                <w:iCs/>
                <w:sz w:val="24"/>
                <w:vertAlign w:val="superscript"/>
              </w:rPr>
              <w:t>x</w:t>
            </w:r>
            <w:r>
              <w:rPr>
                <w:rFonts w:hint="eastAsia" w:ascii="宋体" w:hAnsi="宋体"/>
                <w:bCs/>
                <w:sz w:val="24"/>
              </w:rPr>
              <w:t>有些会没有意义，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当</w:t>
            </w:r>
            <w:r>
              <w:rPr>
                <w:rFonts w:ascii="宋体" w:hAnsi="宋体"/>
                <w:bCs/>
                <w:i/>
                <w:iCs/>
                <w:sz w:val="24"/>
              </w:rPr>
              <w:t>a</w:t>
            </w:r>
            <w:r>
              <w:rPr>
                <w:rFonts w:ascii="宋体" w:hAnsi="宋体"/>
                <w:bCs/>
                <w:sz w:val="24"/>
              </w:rPr>
              <w:t>=1</w:t>
            </w:r>
            <w:r>
              <w:rPr>
                <w:rFonts w:hint="eastAsia" w:ascii="宋体" w:hAnsi="宋体"/>
                <w:bCs/>
                <w:sz w:val="24"/>
              </w:rPr>
              <w:t>时，</w:t>
            </w:r>
            <w:r>
              <w:rPr>
                <w:rFonts w:ascii="宋体" w:hAnsi="宋体"/>
                <w:bCs/>
                <w:i/>
                <w:iCs/>
                <w:sz w:val="24"/>
              </w:rPr>
              <w:t xml:space="preserve">a </w:t>
            </w:r>
            <w:r>
              <w:rPr>
                <w:rFonts w:ascii="宋体" w:hAnsi="宋体"/>
                <w:bCs/>
                <w:i/>
                <w:iCs/>
                <w:sz w:val="24"/>
                <w:vertAlign w:val="superscript"/>
              </w:rPr>
              <w:t>x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恒等于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，没有研究的必要。</w:t>
            </w:r>
          </w:p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故，</w:t>
            </w:r>
            <w:r>
              <w:rPr>
                <w:rFonts w:ascii="宋体" w:hAnsi="宋体"/>
                <w:bCs/>
                <w:i/>
                <w:iCs/>
              </w:rPr>
              <w:t>a</w:t>
            </w:r>
            <w:r>
              <w:rPr>
                <w:rFonts w:ascii="宋体" w:hAnsi="宋体"/>
                <w:bCs/>
              </w:rPr>
              <w:sym w:font="Symbol" w:char="F03E"/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 xml:space="preserve">，且  </w:t>
            </w:r>
            <w:r>
              <w:rPr>
                <w:rFonts w:ascii="宋体" w:hAnsi="宋体"/>
                <w:bCs/>
                <w:i/>
                <w:iCs/>
              </w:rPr>
              <w:t>a</w:t>
            </w:r>
            <w:r>
              <w:rPr>
                <w:rFonts w:ascii="宋体" w:hAnsi="宋体"/>
                <w:bCs/>
              </w:rPr>
              <w:sym w:font="Symbol" w:char="F0B9"/>
            </w:r>
            <w:r>
              <w:rPr>
                <w:rFonts w:ascii="宋体" w:hAnsi="宋体"/>
                <w:bCs/>
              </w:rPr>
              <w:t>1.</w:t>
            </w:r>
          </w:p>
          <w:p>
            <w:pPr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教师引导：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自</w:t>
            </w:r>
            <w:r>
              <w:rPr>
                <w:rFonts w:hint="eastAsia"/>
              </w:rPr>
              <w:t>变量x的位置？</w:t>
            </w:r>
          </w:p>
          <w:p>
            <w:pPr>
              <w:pStyle w:val="3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．</w:t>
            </w:r>
            <w:r>
              <w:rPr>
                <w:rFonts w:hint="eastAsia" w:ascii="Times New Roman" w:hAnsi="Times New Roman"/>
                <w:sz w:val="21"/>
                <w:szCs w:val="21"/>
              </w:rPr>
              <w:t>底数是确定的还是变化的？</w:t>
            </w:r>
          </w:p>
          <w:p>
            <w:pPr>
              <w:pStyle w:val="3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hAnsi="宋体"/>
                <w:sz w:val="21"/>
                <w:szCs w:val="21"/>
              </w:rPr>
              <w:t>．</w:t>
            </w:r>
            <w:r>
              <w:rPr>
                <w:rFonts w:hint="eastAsia" w:ascii="Times New Roman" w:hAnsi="Times New Roman"/>
                <w:sz w:val="21"/>
                <w:szCs w:val="21"/>
              </w:rPr>
              <w:t>函数右边从整体上看都是什么的形式？</w:t>
            </w:r>
          </w:p>
          <w:p>
            <w:pPr>
              <w:pStyle w:val="3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/>
                <w:sz w:val="21"/>
                <w:szCs w:val="21"/>
              </w:rPr>
              <w:t>学生思考并回答问题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/>
                <w:szCs w:val="20"/>
              </w:rPr>
              <w:t>教师：</w:t>
            </w:r>
            <w:r>
              <w:rPr>
                <w:rFonts w:hint="eastAsia"/>
                <w:szCs w:val="21"/>
              </w:rPr>
              <w:t>如果用a表示底数，再将定义域推广到实数集就得到指数函数的定义。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/>
                <w:szCs w:val="20"/>
              </w:rPr>
              <w:t>教师：</w:t>
            </w:r>
            <w:r>
              <w:rPr>
                <w:rFonts w:hint="eastAsia"/>
                <w:szCs w:val="21"/>
              </w:rPr>
              <w:t>板书课题及定义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widowControl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教师：</w:t>
            </w:r>
            <w:r>
              <w:rPr>
                <w:rFonts w:hint="eastAsia" w:ascii="宋体" w:hAnsi="宋体"/>
                <w:sz w:val="22"/>
              </w:rPr>
              <w:t>这里的a任意数都能取吗？</w:t>
            </w:r>
          </w:p>
          <w:p>
            <w:pPr>
              <w:spacing w:line="300" w:lineRule="auto"/>
              <w:ind w:right="301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ind w:right="3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对于底数a的限制，作简单的说明。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理解底数</w:t>
            </w:r>
            <w:r>
              <w:rPr>
                <w:i/>
                <w:color w:val="000000"/>
                <w:kern w:val="0"/>
              </w:rPr>
              <w:t>a</w:t>
            </w:r>
            <w:r>
              <w:rPr>
                <w:rFonts w:hint="eastAsia"/>
                <w:color w:val="000000"/>
                <w:kern w:val="0"/>
              </w:rPr>
              <w:t>的限制条件（</w:t>
            </w:r>
            <w:r>
              <w:rPr>
                <w:i/>
                <w:color w:val="000000"/>
                <w:kern w:val="0"/>
              </w:rPr>
              <w:t>a</w:t>
            </w:r>
            <w:r>
              <w:rPr>
                <w:rFonts w:hint="eastAsia"/>
                <w:color w:val="000000"/>
                <w:kern w:val="0"/>
              </w:rPr>
              <w:t>＞</w:t>
            </w:r>
            <w:r>
              <w:rPr>
                <w:color w:val="000000"/>
                <w:kern w:val="0"/>
              </w:rPr>
              <w:t>0，且</w:t>
            </w:r>
            <w:r>
              <w:rPr>
                <w:i/>
                <w:color w:val="000000"/>
                <w:kern w:val="0"/>
              </w:rPr>
              <w:t>a</w:t>
            </w:r>
            <w:r>
              <w:rPr>
                <w:rFonts w:hint="eastAsia"/>
                <w:color w:val="000000"/>
                <w:kern w:val="0"/>
              </w:rPr>
              <w:t>≠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），对学生来说是比较困难的。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PPT</w:t>
            </w: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泛雅教学平台中的分组讨论任务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指数函数的定义：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一般地，函数</w:t>
            </w:r>
            <w:r>
              <w:rPr>
                <w:position w:val="-17"/>
                <w:szCs w:val="21"/>
              </w:rPr>
              <w:object>
                <v:shape id="_x0000_i1030" o:spt="75" type="#_x0000_t75" style="height:18pt;width:98pt;" o:ole="t" filled="f" o:preferrelative="t" stroked="f" coordsize="21600,21600">
                  <v:path/>
                  <v:fill on="f" alignshape="1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叫做指数函数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/>
                <w:color w:val="000000"/>
                <w:kern w:val="0"/>
              </w:rPr>
              <w:t>其中</w:t>
            </w:r>
            <w:r>
              <w:rPr>
                <w:i/>
                <w:color w:val="000000"/>
                <w:kern w:val="0"/>
              </w:rPr>
              <w:t>x</w:t>
            </w:r>
            <w:r>
              <w:rPr>
                <w:rFonts w:hint="eastAsia"/>
                <w:color w:val="000000"/>
                <w:kern w:val="0"/>
              </w:rPr>
              <w:t>是自变量，定义域为</w:t>
            </w:r>
            <w:r>
              <w:rPr>
                <w:b/>
                <w:color w:val="000000"/>
                <w:kern w:val="0"/>
              </w:rPr>
              <w:t>R</w:t>
            </w:r>
            <w:r>
              <w:rPr>
                <w:rFonts w:hint="eastAsia"/>
                <w:color w:val="000000"/>
                <w:kern w:val="0"/>
              </w:rPr>
              <w:t>．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00" w:lineRule="auto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思考：你认为在这个定义中哪些是需要注意的？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练习．</w:t>
            </w:r>
            <w:r>
              <w:rPr>
                <w:rFonts w:hint="eastAsia" w:ascii="宋体" w:hAnsi="宋体"/>
                <w:szCs w:val="21"/>
              </w:rPr>
              <w:t>判断下列函数是否为指数函数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1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  （2）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2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b/>
                <w:sz w:val="24"/>
              </w:rPr>
              <w:pict>
                <v:shape id="对象 8" o:spid="_x0000_s1026" o:spt="75" type="#_x0000_t75" style="position:absolute;left:0pt;margin-left:103.15pt;margin-top:14pt;height:31pt;width:138pt;z-index:251660288;mso-width-relative:page;mso-height-relative:page;" o:ole="t" filled="f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</v:shape>
                <o:OLEObject Type="Embed" ProgID="" ShapeID="对象 8" DrawAspect="Content" ObjectID="_1468075733" r:id="rId20">
                  <o:LockedField>false</o:LockedField>
                </o:OLEObject>
              </w:pict>
            </w:r>
            <w:r>
              <w:rPr>
                <w:rFonts w:hint="eastAsia" w:ascii="黑体" w:eastAsia="黑体"/>
                <w:b/>
                <w:sz w:val="24"/>
              </w:rPr>
              <w:pict>
                <v:shape id="对象 6" o:spid="_x0000_s1027" o:spt="75" type="#_x0000_t75" style="position:absolute;left:0pt;margin-left:25.55pt;margin-top:17.6pt;height:20pt;width:38pt;z-index:251662336;mso-width-relative:page;mso-height-relative:page;" o:ole="t" filled="f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</v:shape>
                <o:OLEObject Type="Embed" ProgID="" ShapeID="对象 6" DrawAspect="Content" ObjectID="_1468075734" r:id="rId22">
                  <o:LockedField>false</o:LockedField>
                </o:OLEObject>
              </w:pict>
            </w:r>
            <w:r>
              <w:rPr>
                <w:rFonts w:hint="eastAsia" w:ascii="黑体" w:eastAsia="黑体"/>
                <w:b/>
                <w:sz w:val="24"/>
              </w:rPr>
              <w:pict>
                <v:shape id="对象 1" o:spid="_x0000_s1028" o:spt="75" type="#_x0000_t75" style="position:absolute;left:0pt;margin-left:130.45pt;margin-top:-0.4pt;height:18pt;width:42.95pt;z-index:251661312;mso-width-relative:page;mso-height-relative:page;" o:ole="t" filled="f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</v:shape>
                <o:OLEObject Type="Embed" ProgID="" ShapeID="对象 1" DrawAspect="Content" ObjectID="_1468075735" r:id="rId24">
                  <o:LockedField>false</o:LockedField>
                </o:OLEObject>
              </w:pict>
            </w: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szCs w:val="21"/>
              </w:rPr>
              <w:t xml:space="preserve">y=(-6) </w:t>
            </w:r>
            <w:r>
              <w:rPr>
                <w:szCs w:val="21"/>
                <w:vertAlign w:val="superscript"/>
              </w:rPr>
              <w:t>x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（4）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         （6）</w:t>
            </w:r>
          </w:p>
          <w:p>
            <w:pPr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强调：</w:t>
            </w:r>
          </w:p>
          <w:p>
            <w:pPr>
              <w:pStyle w:val="3"/>
              <w:spacing w:line="300" w:lineRule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i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i/>
                <w:color w:val="000000"/>
                <w:kern w:val="0"/>
                <w:sz w:val="21"/>
                <w:szCs w:val="21"/>
                <w:vertAlign w:val="superscript"/>
              </w:rPr>
              <w:t>x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的系数是1．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2.定义域为R。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</w:rPr>
              <w:t>底数a是常量，</w:t>
            </w:r>
            <w:r>
              <w:rPr>
                <w:rFonts w:hint="eastAsia" w:ascii="宋体" w:hAnsi="宋体" w:eastAsia="宋体" w:cs="宋体"/>
                <w:b w:val="0"/>
                <w:bCs/>
                <w:i/>
                <w:color w:val="000000"/>
                <w:kern w:val="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</w:rPr>
              <w:t>＞0，且</w:t>
            </w:r>
            <w:r>
              <w:rPr>
                <w:rFonts w:hint="eastAsia" w:ascii="宋体" w:hAnsi="宋体" w:eastAsia="宋体" w:cs="宋体"/>
                <w:b w:val="0"/>
                <w:bCs/>
                <w:i/>
                <w:color w:val="000000"/>
                <w:kern w:val="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</w:rPr>
              <w:t>≠1。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指数是变量x。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学生</w:t>
            </w:r>
            <w:r>
              <w:rPr>
                <w:rFonts w:hint="eastAsia" w:ascii="黑体" w:eastAsia="黑体"/>
                <w:b w:val="0"/>
                <w:bCs/>
                <w:szCs w:val="21"/>
                <w:lang w:eastAsia="zh-CN"/>
              </w:rPr>
              <w:t>回答，</w:t>
            </w:r>
            <w:r>
              <w:rPr>
                <w:rFonts w:hint="eastAsia" w:ascii="黑体" w:eastAsia="黑体"/>
                <w:b/>
                <w:bCs w:val="0"/>
                <w:szCs w:val="21"/>
                <w:lang w:eastAsia="zh-CN"/>
              </w:rPr>
              <w:t>教师</w:t>
            </w:r>
            <w:r>
              <w:rPr>
                <w:rFonts w:hint="eastAsia" w:ascii="黑体" w:eastAsia="黑体"/>
                <w:b w:val="0"/>
                <w:bCs/>
                <w:szCs w:val="21"/>
                <w:lang w:eastAsia="zh-CN"/>
              </w:rPr>
              <w:t>板书</w:t>
            </w:r>
          </w:p>
          <w:p>
            <w:pPr>
              <w:spacing w:line="300" w:lineRule="auto"/>
              <w:rPr>
                <w:rFonts w:hint="eastAsia" w:ascii="黑体" w:eastAsia="黑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学生：</w:t>
            </w:r>
            <w:r>
              <w:rPr>
                <w:rFonts w:hint="eastAsia"/>
                <w:szCs w:val="21"/>
              </w:rPr>
              <w:t>各组派一名代表回答，并说明理由。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Cs w:val="20"/>
                <w:lang w:eastAsia="zh-CN"/>
              </w:rPr>
              <w:t>学生</w:t>
            </w:r>
            <w:r>
              <w:rPr>
                <w:rFonts w:hint="eastAsia"/>
                <w:szCs w:val="20"/>
                <w:lang w:eastAsia="zh-CN"/>
              </w:rPr>
              <w:t>小结，</w:t>
            </w:r>
            <w:r>
              <w:rPr>
                <w:rFonts w:hint="eastAsia"/>
                <w:b/>
                <w:bCs/>
                <w:szCs w:val="20"/>
                <w:lang w:eastAsia="zh-CN"/>
              </w:rPr>
              <w:t>教师</w:t>
            </w:r>
            <w:r>
              <w:rPr>
                <w:rFonts w:hint="eastAsia"/>
                <w:szCs w:val="20"/>
                <w:lang w:eastAsia="zh-CN"/>
              </w:rPr>
              <w:t>板书</w:t>
            </w:r>
          </w:p>
          <w:p>
            <w:pPr>
              <w:spacing w:line="300" w:lineRule="auto"/>
              <w:rPr>
                <w:rFonts w:hint="eastAsia" w:ascii="宋体" w:hAnsi="宋体"/>
                <w:szCs w:val="2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增加该例题的目的在于</w:t>
            </w:r>
            <w:r>
              <w:rPr>
                <w:rFonts w:hint="eastAsia"/>
                <w:szCs w:val="20"/>
              </w:rPr>
              <w:t>使学生巩固指数函数的定义，从而加深理解。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泛雅教学平台中的测试功能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9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三、深入探究、引导发现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（二）指数函数的图像与性质</w:t>
            </w: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bCs/>
              </w:rPr>
              <w:t>我们研究函数的性质，通常通过</w:t>
            </w:r>
            <w:r>
              <w:rPr>
                <w:rFonts w:hint="eastAsia"/>
                <w:bCs/>
                <w:u w:val="single"/>
              </w:rPr>
              <w:t>函数图象</w:t>
            </w:r>
            <w:r>
              <w:rPr>
                <w:rFonts w:ascii="宋体" w:hAnsi="宋体"/>
                <w:bCs/>
              </w:rPr>
              <w:t>来研究函数的哪几个性质？</w:t>
            </w:r>
          </w:p>
          <w:p>
            <w:pPr>
              <w:spacing w:line="300" w:lineRule="auto"/>
            </w:pPr>
            <w:r>
              <w:rPr>
                <w:rFonts w:hint="eastAsia"/>
                <w:bCs/>
              </w:rPr>
              <w:t>答</w:t>
            </w:r>
            <w:r>
              <w:rPr>
                <w:bCs/>
              </w:rPr>
              <w:t>:  1.</w:t>
            </w:r>
            <w:r>
              <w:rPr>
                <w:rFonts w:hint="eastAsia"/>
                <w:bCs/>
              </w:rPr>
              <w:t xml:space="preserve">定义域    </w:t>
            </w:r>
            <w:r>
              <w:rPr>
                <w:bCs/>
              </w:rPr>
              <w:t>2.</w:t>
            </w:r>
            <w:r>
              <w:rPr>
                <w:rFonts w:hint="eastAsia"/>
                <w:bCs/>
              </w:rPr>
              <w:t xml:space="preserve">值域   </w:t>
            </w: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 xml:space="preserve">单调性   </w:t>
            </w:r>
            <w:r>
              <w:rPr>
                <w:bCs/>
              </w:rPr>
              <w:t>4.</w:t>
            </w:r>
            <w:r>
              <w:rPr>
                <w:rFonts w:hint="eastAsia"/>
                <w:bCs/>
              </w:rPr>
              <w:t>奇偶性等</w:t>
            </w: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bCs/>
              </w:rPr>
              <w:t>那么得到函数的图象一般用什么方法？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列表，描点，连线。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3.绘制指数函数的图像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（1）学生展示：</w:t>
            </w:r>
            <w:r>
              <w:rPr>
                <w:position w:val="-17"/>
                <w:szCs w:val="21"/>
              </w:rPr>
              <w:object>
                <v:shape id="_x0000_i1033" o:spt="75" type="#_x0000_t75" style="height:18pt;width:71pt;" o:ole="t" filled="f" o:preferrelative="t" stroked="f" coordsize="21600,21600">
                  <v:path/>
                  <v:fill on="f" alignshape="1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6" r:id="rId26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的列表描点作图方法。</w:t>
            </w:r>
          </w:p>
          <w:p>
            <w:pPr>
              <w:rPr>
                <w:rFonts w:hint="eastAsia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（2）教师演示：</w:t>
            </w:r>
            <w:r>
              <w:rPr>
                <w:rFonts w:hint="eastAsia"/>
                <w:bCs/>
                <w:color w:val="000000"/>
                <w:kern w:val="0"/>
              </w:rPr>
              <w:t>用几何画板软件工具绘制：函数</w:t>
            </w:r>
            <w:r>
              <w:rPr>
                <w:rFonts w:hint="eastAsia"/>
                <w:i/>
                <w:color w:val="000000"/>
              </w:rPr>
              <w:t>y</w:t>
            </w:r>
            <w:r>
              <w:rPr>
                <w:rFonts w:hint="eastAsia"/>
                <w:color w:val="000000"/>
              </w:rPr>
              <w:t>＝2</w:t>
            </w:r>
            <w:r>
              <w:rPr>
                <w:rFonts w:hint="eastAsia"/>
                <w:i/>
                <w:color w:val="000000"/>
                <w:vertAlign w:val="superscript"/>
              </w:rPr>
              <w:t>x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i/>
                <w:color w:val="000000"/>
              </w:rPr>
              <w:t>y</w:t>
            </w:r>
            <w:r>
              <w:rPr>
                <w:rFonts w:hint="eastAsia"/>
                <w:color w:val="000000"/>
              </w:rPr>
              <w:t>＝3</w:t>
            </w:r>
            <w:r>
              <w:rPr>
                <w:rFonts w:hint="eastAsia"/>
                <w:i/>
                <w:color w:val="000000"/>
                <w:vertAlign w:val="superscript"/>
              </w:rPr>
              <w:t>x</w:t>
            </w:r>
            <w:r>
              <w:rPr>
                <w:rFonts w:hint="eastAsia"/>
                <w:bCs/>
                <w:color w:val="000000"/>
                <w:kern w:val="0"/>
              </w:rPr>
              <w:t>的图像。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</w:rPr>
              <w:t>（3）学生展示：</w:t>
            </w:r>
            <w:r>
              <w:rPr>
                <w:position w:val="-31"/>
                <w:szCs w:val="21"/>
              </w:rPr>
              <w:object>
                <v:shape id="_x0000_i1034" o:spt="75" type="#_x0000_t75" style="height:31pt;width:91pt;" o:ole="t" filled="f" o:preferrelative="t" stroked="f" coordsize="21600,21600">
                  <v:path/>
                  <v:fill on="f" alignshape="1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7" r:id="rId28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的列表描点作图方法。</w:t>
            </w:r>
          </w:p>
          <w:p>
            <w:pPr>
              <w:rPr>
                <w:rFonts w:hint="eastAsia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（4）教师演示：</w:t>
            </w:r>
            <w:r>
              <w:rPr>
                <w:rFonts w:hint="eastAsia"/>
                <w:bCs/>
                <w:color w:val="000000"/>
                <w:kern w:val="0"/>
              </w:rPr>
              <w:t>用几何画板软件工具绘制：函数</w:t>
            </w:r>
            <w:r>
              <w:rPr>
                <w:position w:val="-31"/>
                <w:szCs w:val="21"/>
              </w:rPr>
              <w:object>
                <v:shape id="_x0000_i1035" o:spt="75" type="#_x0000_t75" style="height:31pt;width:91pt;" o:ole="t" filled="f" o:preferrelative="t" stroked="f" coordsize="21600,21600">
                  <v:path/>
                  <v:fill on="f" alignshape="1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8" r:id="rId30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/>
                <w:kern w:val="0"/>
              </w:rPr>
              <w:t>的图像。</w:t>
            </w:r>
          </w:p>
          <w:p>
            <w:pPr>
              <w:rPr>
                <w:rFonts w:hint="eastAsia"/>
                <w:bCs/>
                <w:color w:val="000000"/>
                <w:kern w:val="0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31" r:link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2.指数函数的性质</w:t>
            </w:r>
          </w:p>
          <w:p>
            <w:pPr>
              <w:spacing w:line="30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观察图像，回答下列问题：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（1）</w:t>
            </w:r>
            <w:r>
              <w:rPr>
                <w:rFonts w:hint="eastAsia" w:ascii="宋体" w:hAnsi="宋体"/>
                <w:szCs w:val="21"/>
              </w:rPr>
              <w:t>图像分别在哪几个象限？</w:t>
            </w:r>
          </w:p>
          <w:p>
            <w:pPr>
              <w:spacing w:line="30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第一，二象限。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（2）单独看某个图像是否具有对称性？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没有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（3）底数互为倒数的两个指数函数图像有什么对称性？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关于y轴对称。</w:t>
            </w:r>
          </w:p>
          <w:p>
            <w:pPr>
              <w:tabs>
                <w:tab w:val="center" w:pos="2353"/>
              </w:tabs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</w:t>
            </w:r>
            <w:r>
              <w:rPr>
                <w:szCs w:val="21"/>
              </w:rPr>
              <w:t>在第一象限沿y</w:t>
            </w:r>
            <w:r>
              <w:rPr>
                <w:rFonts w:hint="eastAsia"/>
                <w:szCs w:val="21"/>
              </w:rPr>
              <w:t>轴正方向底数如何变化？</w:t>
            </w:r>
          </w:p>
          <w:p>
            <w:pPr>
              <w:tabs>
                <w:tab w:val="center" w:pos="2353"/>
              </w:tabs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增大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</w:t>
            </w:r>
            <w:r>
              <w:rPr>
                <w:rFonts w:hint="eastAsia"/>
                <w:bCs/>
                <w:szCs w:val="21"/>
              </w:rPr>
              <w:t>图象中有哪些特殊的点？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（6）图像的上升、下降与底数a有联系吗？</w:t>
            </w:r>
            <w:r>
              <w:rPr>
                <w:rFonts w:hint="eastAsia"/>
                <w:color w:val="000000"/>
                <w:kern w:val="0"/>
              </w:rPr>
              <w:t>能将他们分分类吗？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引导学生大胆猜测：指数函数的图象按底数分成两类。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hd w:val="clear" w:color="auto" w:fill="auto"/>
              </w:rPr>
            </w:pPr>
          </w:p>
          <w:p>
            <w:pPr>
              <w:rPr>
                <w:rFonts w:hint="eastAsia"/>
                <w:color w:val="000000"/>
                <w:kern w:val="0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shd w:val="clear" w:color="auto" w:fill="auto"/>
              </w:rPr>
              <w:t>教师：</w:t>
            </w:r>
            <w:r>
              <w:rPr>
                <w:rFonts w:hint="eastAsia"/>
                <w:color w:val="000000"/>
                <w:kern w:val="0"/>
                <w:shd w:val="clear" w:color="auto" w:fill="auto"/>
              </w:rPr>
              <w:t>函数的图象是研究函数性质的有力工具，那么指数函数的图象是怎样的？如何作指数函数的图象呢？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学生：</w:t>
            </w:r>
            <w:r>
              <w:rPr>
                <w:rFonts w:hint="eastAsia" w:ascii="宋体" w:hAnsi="宋体" w:eastAsia="黑体"/>
                <w:lang w:eastAsia="zh-CN"/>
              </w:rPr>
              <w:t>作图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 w:ascii="黑体" w:hAnsi="宋体" w:eastAsia="黑体"/>
                <w:b/>
              </w:rPr>
              <w:t>教师：</w:t>
            </w:r>
            <w:r>
              <w:rPr>
                <w:rFonts w:hint="eastAsia" w:ascii="宋体" w:hAnsi="宋体"/>
              </w:rPr>
              <w:t>由于</w:t>
            </w:r>
            <w:r>
              <w:rPr>
                <w:position w:val="-24"/>
                <w:szCs w:val="21"/>
              </w:rPr>
              <w:object>
                <v:shape id="_x0000_i1037" o:spt="75" type="#_x0000_t75" style="height:31pt;width:78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37" DrawAspect="Content" ObjectID="_1468075739" r:id="rId33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这两个指数函数的底数比较特殊，也便于计算，我们用描点法容易做到。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为了让同学们了解更多、</w:t>
            </w:r>
            <w:r>
              <w:rPr>
                <w:rFonts w:hint="eastAsia"/>
                <w:szCs w:val="21"/>
                <w:lang w:eastAsia="zh-CN"/>
              </w:rPr>
              <w:t>更透彻，观察更精确，我们用几何画板来作图。</w:t>
            </w:r>
          </w:p>
          <w:p>
            <w:pPr>
              <w:jc w:val="left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教师：</w:t>
            </w:r>
            <w:r>
              <w:rPr>
                <w:rFonts w:hint="eastAsia" w:ascii="宋体" w:hAnsi="宋体"/>
              </w:rPr>
              <w:t>让学生自由发挥，说说他们观察到的有共性的图像特征。</w:t>
            </w: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学生分小组讨论，解答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教师：为了看到</w:t>
            </w:r>
            <w:r>
              <w:rPr>
                <w:rFonts w:hint="eastAsia"/>
                <w:szCs w:val="21"/>
              </w:rPr>
              <w:t>底数更一般的指数函数图象，也便于归纳图象的特征，下面主要结合几何画板来教学。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/>
                <w:szCs w:val="20"/>
              </w:rPr>
              <w:t>传统、经典的函数作图方法——列表描点作图，旨在让学生对该方法的复习回顾，而利用软件工具绘制函数图像的方法则</w:t>
            </w:r>
            <w:r>
              <w:rPr>
                <w:rFonts w:hint="eastAsia"/>
                <w:szCs w:val="20"/>
                <w:lang w:eastAsia="zh-CN"/>
              </w:rPr>
              <w:t>更精确，</w:t>
            </w:r>
            <w:r>
              <w:rPr>
                <w:rFonts w:hint="eastAsia"/>
                <w:szCs w:val="20"/>
              </w:rPr>
              <w:t>快捷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</w:rPr>
              <w:t>方便。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利用几何画板作图，学生兴趣很浓，而且图像非常美观。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借助信息技术，既锻炼了学生使用计算机软件工具的能力，也增加教学容量。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  <w:r>
              <w:rPr>
                <w:rFonts w:hint="eastAsia" w:ascii="宋体" w:hAnsi="宋体"/>
              </w:rPr>
              <w:t>学生很容易观察它们呈上升或下降的整体特征，从而对指数函数图像的分类形成初步的认识</w:t>
            </w:r>
            <w:r>
              <w:rPr>
                <w:rFonts w:hint="eastAsia"/>
                <w:color w:val="000000"/>
                <w:kern w:val="0"/>
              </w:rPr>
              <w:t>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运用几何画板来验证猜想，这一过程也很好地维护了数学知识的严谨性。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几何画板</w:t>
            </w: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泛雅平台中的拍照上传功能</w:t>
            </w: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泛雅平台中的拍照上传功能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4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三、深入探究、引导发现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验证猜想：使用几何画板让学生去观察：当取底大于0小于1的任何一个值时，虽然弯曲程度在变，但它们始终都呈单调递减趋势，底大于1也如此。由此验证了他们的猜想，也得到了指数函数的两类图象：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"../../../Documents%20and%20Settings/Administrator/Application%20Data/Tencent/Users/14804992/QQ/WinTemp/RichOle/IKY)ABI(18H@RT~X~P~_KCX.jpg" \* MERGEFORMAT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2264410" cy="1032510"/>
                  <wp:effectExtent l="0" t="0" r="2540" b="15240"/>
                  <wp:docPr id="6" name="图片 14" descr="IKY)ABI(18H@RT~X~P~_K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" descr="IKY)ABI(18H@RT~X~P~_KCX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教师：</w:t>
            </w:r>
            <w:r>
              <w:rPr>
                <w:rFonts w:hint="eastAsia" w:ascii="宋体" w:hAnsi="宋体"/>
              </w:rPr>
              <w:t>引导学生一起观察发现：底数大于1的三个函数，虽然它们的弯曲程度不同，但是都呈上升的趋势；底数大于0小于1的三个函数也类似，形成“指数函数的图象按底数分成两类，即底数大于1的指数函数图像呈上升趋势，底数大于0且小于1的指数函数图像呈下降的趋势”这一猜想。</w:t>
            </w:r>
          </w:p>
          <w:p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/>
              </w:rPr>
              <w:t>学生</w:t>
            </w:r>
            <w:r>
              <w:rPr>
                <w:rFonts w:hint="eastAsia" w:ascii="宋体" w:hAnsi="宋体"/>
              </w:rPr>
              <w:t>:发现呈上升趋势的3个图象，底数都大于1；呈下降趋势的图象，底数都大于0小于1；从而对“指数函数图像形按底数分成两类”形成初步的认识</w:t>
            </w:r>
            <w:r>
              <w:rPr>
                <w:rFonts w:hint="eastAsia"/>
                <w:color w:val="000000"/>
                <w:kern w:val="0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让学生自己去动手操作、观察发现，并引导他们对所发现的知识进行归纳、分类，目的在于让学生成为数学课堂的主人，同时努力达到“使学习过程成为学生愉悦的主动认知过程”这一目标。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2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leftChars="54" w:right="113" w:firstLine="960" w:firstLineChars="4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三、深入探究、引导发现        </w:t>
            </w:r>
          </w:p>
          <w:p>
            <w:pPr>
              <w:spacing w:line="300" w:lineRule="auto"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（4）归纳指数函数的性质：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通过前面对图像特征的充分认识，引导学生一起将这些图像特征转化成数学语言，即得到指数函数的性质。</w:t>
            </w:r>
          </w:p>
          <w:tbl>
            <w:tblPr>
              <w:tblStyle w:val="5"/>
              <w:tblW w:w="48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"/>
              <w:gridCol w:w="1697"/>
              <w:gridCol w:w="18"/>
              <w:gridCol w:w="22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i/>
                      <w:iCs/>
                      <w:color w:val="000000"/>
                      <w:szCs w:val="15"/>
                    </w:rPr>
                    <w:t>a</w:t>
                  </w:r>
                  <w:r>
                    <w:rPr>
                      <w:color w:val="000000"/>
                      <w:szCs w:val="15"/>
                    </w:rPr>
                    <w:t>＞1</w:t>
                  </w:r>
                </w:p>
              </w:tc>
              <w:tc>
                <w:tcPr>
                  <w:tcW w:w="2263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color w:val="000000"/>
                      <w:szCs w:val="15"/>
                    </w:rPr>
                    <w:t>0＜</w:t>
                  </w:r>
                  <w:r>
                    <w:rPr>
                      <w:i/>
                      <w:iCs/>
                      <w:color w:val="000000"/>
                      <w:szCs w:val="15"/>
                    </w:rPr>
                    <w:t>a</w:t>
                  </w:r>
                  <w:r>
                    <w:rPr>
                      <w:color w:val="000000"/>
                      <w:szCs w:val="15"/>
                    </w:rPr>
                    <w:t>＜1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5" w:hRule="atLeast"/>
              </w:trPr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3"/>
                    </w:rPr>
                  </w:pPr>
                  <w:r>
                    <w:rPr>
                      <w:rFonts w:hint="eastAsia"/>
                      <w:color w:val="000000"/>
                      <w:szCs w:val="13"/>
                    </w:rPr>
                    <w:t>图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Cs w:val="13"/>
                    </w:rPr>
                  </w:pPr>
                  <w:r>
                    <w:rPr>
                      <w:rFonts w:hint="eastAsia"/>
                      <w:color w:val="000000"/>
                      <w:szCs w:val="13"/>
                    </w:rPr>
                    <w:t>象</w:t>
                  </w:r>
                </w:p>
              </w:tc>
              <w:tc>
                <w:tcPr>
                  <w:tcW w:w="1697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color w:val="000000"/>
                    </w:rPr>
                    <w:drawing>
                      <wp:inline distT="0" distB="0" distL="114300" distR="114300">
                        <wp:extent cx="1077595" cy="795020"/>
                        <wp:effectExtent l="0" t="0" r="8255" b="5080"/>
                        <wp:docPr id="1" name="图片 15" descr="4]KGKDB_25GU8[[XFV][E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5" descr="4]KGKDB_25GU8[[XFV][ES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759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3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drawing>
                      <wp:inline distT="0" distB="0" distL="114300" distR="114300">
                        <wp:extent cx="1068705" cy="869315"/>
                        <wp:effectExtent l="0" t="0" r="17145" b="6985"/>
                        <wp:docPr id="4" name="图片 16" descr="(5KZ)YVM5{@TZ(B4IHN_C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6" descr="(5KZ)YVM5{@TZ(B4IHN_CL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8705" cy="86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szCs w:val="10"/>
                    </w:rPr>
                    <w:t>定义域</w:t>
                  </w:r>
                </w:p>
              </w:tc>
              <w:tc>
                <w:tcPr>
                  <w:tcW w:w="3960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color w:val="000000"/>
                      <w:szCs w:val="15"/>
                    </w:rPr>
                  </w:pPr>
                  <w:r>
                    <w:rPr>
                      <w:rFonts w:hint="eastAsia"/>
                      <w:b/>
                      <w:color w:val="000000"/>
                      <w:szCs w:val="15"/>
                    </w:rPr>
                    <w:t>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szCs w:val="10"/>
                    </w:rPr>
                    <w:t>值域</w:t>
                  </w:r>
                </w:p>
              </w:tc>
              <w:tc>
                <w:tcPr>
                  <w:tcW w:w="3960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Cs w:val="15"/>
                    </w:rPr>
                    <w:t>(0，＋</w:t>
                  </w:r>
                  <w:r>
                    <w:rPr>
                      <w:color w:val="000000"/>
                      <w:szCs w:val="15"/>
                    </w:rPr>
                    <w:sym w:font="Symbol" w:char="00A5"/>
                  </w:r>
                  <w:r>
                    <w:rPr>
                      <w:rFonts w:hint="eastAsia"/>
                      <w:color w:val="000000"/>
                      <w:szCs w:val="15"/>
                    </w:rPr>
                    <w:t>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szCs w:val="10"/>
                    </w:rPr>
                    <w:t>定点</w:t>
                  </w:r>
                </w:p>
              </w:tc>
              <w:tc>
                <w:tcPr>
                  <w:tcW w:w="3960" w:type="dxa"/>
                  <w:gridSpan w:val="3"/>
                  <w:noWrap w:val="0"/>
                  <w:vAlign w:val="center"/>
                </w:tcPr>
                <w:p>
                  <w:pPr>
                    <w:rPr>
                      <w:rFonts w:hint="eastAsia"/>
                      <w:b/>
                      <w:color w:val="00000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Cs w:val="15"/>
                    </w:rPr>
                    <w:t>恒过点（0,1），即当</w:t>
                  </w:r>
                  <w:r>
                    <w:rPr>
                      <w:rFonts w:hint="eastAsia"/>
                      <w:i/>
                      <w:color w:val="000000"/>
                      <w:kern w:val="0"/>
                    </w:rPr>
                    <w:t>x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=0时，函数值</w:t>
                  </w:r>
                  <w:r>
                    <w:rPr>
                      <w:rFonts w:hint="eastAsia"/>
                      <w:i/>
                      <w:color w:val="000000"/>
                      <w:kern w:val="0"/>
                    </w:rPr>
                    <w:t>y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=0</w:t>
                  </w:r>
                  <w:r>
                    <w:rPr>
                      <w:rFonts w:hint="eastAsia"/>
                      <w:color w:val="000000"/>
                      <w:szCs w:val="15"/>
                    </w:rPr>
                    <w:t xml:space="preserve">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szCs w:val="10"/>
                    </w:rPr>
                    <w:t>奇偶性</w:t>
                  </w:r>
                </w:p>
              </w:tc>
              <w:tc>
                <w:tcPr>
                  <w:tcW w:w="3960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Cs w:val="15"/>
                    </w:rPr>
                    <w:t>非奇非偶函数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0"/>
                    </w:rPr>
                  </w:pPr>
                  <w:r>
                    <w:rPr>
                      <w:rFonts w:hint="eastAsia"/>
                      <w:color w:val="000000"/>
                      <w:szCs w:val="10"/>
                    </w:rPr>
                    <w:t>单调性</w:t>
                  </w:r>
                </w:p>
              </w:tc>
              <w:tc>
                <w:tcPr>
                  <w:tcW w:w="17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Cs w:val="15"/>
                    </w:rPr>
                    <w:pict>
                      <v:shape id="Object 80" o:spid="_x0000_s1029" o:spt="75" type="#_x0000_t75" style="position:absolute;left:0pt;margin-left:24.05pt;margin-top:11.2pt;height:31pt;width:175.95pt;z-index:251659264;mso-width-relative:page;mso-height-relative:page;" o:ole="t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">
                        <v:path/>
                        <v:fill on="f" focussize="0,0"/>
                        <v:stroke on="f" weight="3pt"/>
                        <v:imagedata r:id="rId39" o:title=""/>
                        <o:lock v:ext="edit" aspectratio="f"/>
                      </v:shape>
                      <o:OLEObject Type="Embed" ProgID="" ShapeID="Object 80" DrawAspect="Content" ObjectID="_1468075740" r:id="rId38">
                        <o:LockedField>false</o:LockedField>
                      </o:OLEObject>
                    </w:pict>
                  </w:r>
                  <w:r>
                    <w:rPr>
                      <w:rFonts w:hint="eastAsia"/>
                      <w:color w:val="000000"/>
                      <w:szCs w:val="15"/>
                    </w:rPr>
                    <w:t>在R上是增函数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Cs w:val="15"/>
                    </w:rPr>
                    <w:t>在R上是减函数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15"/>
                    </w:rPr>
                    <w:t>对称性</w:t>
                  </w:r>
                  <w:r>
                    <w:rPr>
                      <w:b/>
                      <w:bCs/>
                      <w:color w:val="000000"/>
                      <w:szCs w:val="15"/>
                    </w:rPr>
                    <w:t>:</w:t>
                  </w:r>
                </w:p>
              </w:tc>
              <w:tc>
                <w:tcPr>
                  <w:tcW w:w="3960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15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hint="eastAsia" w:ascii="宋体" w:hAnsi="宋体"/>
                <w:b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/>
                <w:color w:val="000000"/>
                <w:szCs w:val="15"/>
              </w:rPr>
            </w:pPr>
            <w:r>
              <w:rPr>
                <w:rFonts w:hint="eastAsia" w:ascii="黑体" w:hAnsi="宋体" w:eastAsia="黑体"/>
                <w:b/>
              </w:rPr>
              <w:t>教师：</w:t>
            </w:r>
            <w:r>
              <w:rPr>
                <w:rFonts w:hint="eastAsia" w:ascii="宋体" w:hAnsi="宋体"/>
              </w:rPr>
              <w:t>引导学生对当</w:t>
            </w:r>
            <w:r>
              <w:rPr>
                <w:i/>
                <w:iCs/>
                <w:color w:val="000000"/>
                <w:szCs w:val="15"/>
              </w:rPr>
              <w:t>a</w:t>
            </w:r>
            <w:r>
              <w:rPr>
                <w:color w:val="000000"/>
                <w:szCs w:val="15"/>
              </w:rPr>
              <w:t>＞1</w:t>
            </w:r>
            <w:r>
              <w:rPr>
                <w:rFonts w:hint="eastAsia"/>
                <w:color w:val="000000"/>
                <w:szCs w:val="15"/>
              </w:rPr>
              <w:t>时的指数函数</w:t>
            </w:r>
            <w:r>
              <w:rPr>
                <w:rFonts w:hint="eastAsia" w:ascii="宋体" w:hAnsi="宋体"/>
              </w:rPr>
              <w:t>图象进行下列</w:t>
            </w:r>
            <w:r>
              <w:rPr>
                <w:rFonts w:hint="eastAsia" w:ascii="宋体" w:hAnsi="宋体"/>
                <w:lang w:eastAsia="zh-CN"/>
              </w:rPr>
              <w:t>归纳整理，</w:t>
            </w:r>
            <w:r>
              <w:rPr>
                <w:rFonts w:hint="eastAsia" w:ascii="宋体" w:hAnsi="宋体"/>
              </w:rPr>
              <w:t>从而得到指数函数的性质，并整理成表格</w:t>
            </w:r>
            <w:r>
              <w:rPr>
                <w:rFonts w:hint="eastAsia"/>
                <w:color w:val="000000"/>
                <w:szCs w:val="15"/>
              </w:rPr>
              <w:t>。</w:t>
            </w:r>
          </w:p>
          <w:p>
            <w:pPr>
              <w:spacing w:line="300" w:lineRule="auto"/>
              <w:rPr>
                <w:rFonts w:hint="eastAsia"/>
                <w:color w:val="000000"/>
                <w:szCs w:val="15"/>
              </w:rPr>
            </w:pPr>
            <w:r>
              <w:rPr>
                <w:rFonts w:hint="eastAsia" w:ascii="黑体" w:eastAsia="黑体"/>
                <w:b/>
                <w:color w:val="000000"/>
                <w:szCs w:val="15"/>
              </w:rPr>
              <w:t>学生：</w:t>
            </w:r>
            <w:r>
              <w:rPr>
                <w:rFonts w:hint="eastAsia"/>
                <w:color w:val="000000"/>
                <w:szCs w:val="15"/>
              </w:rPr>
              <w:t>完成</w:t>
            </w:r>
            <w:r>
              <w:rPr>
                <w:rFonts w:hint="eastAsia" w:ascii="宋体" w:hAnsi="宋体"/>
              </w:rPr>
              <w:t>当</w:t>
            </w:r>
            <w:r>
              <w:rPr>
                <w:color w:val="000000"/>
                <w:szCs w:val="15"/>
              </w:rPr>
              <w:t>0＜</w:t>
            </w:r>
            <w:r>
              <w:rPr>
                <w:i/>
                <w:iCs/>
                <w:color w:val="000000"/>
                <w:szCs w:val="15"/>
              </w:rPr>
              <w:t>a</w:t>
            </w:r>
            <w:r>
              <w:rPr>
                <w:color w:val="000000"/>
                <w:szCs w:val="15"/>
              </w:rPr>
              <w:t>＜1</w:t>
            </w:r>
            <w:r>
              <w:rPr>
                <w:rFonts w:hint="eastAsia"/>
                <w:color w:val="000000"/>
                <w:szCs w:val="15"/>
              </w:rPr>
              <w:t>时，指数函数图像的性质。</w:t>
            </w: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由特殊到一般，由感性到理性，从而顺理成章地总结出指数函数的性质，这符合人认识问题的一般规律，学生很容易接受</w:t>
            </w:r>
            <w:r>
              <w:rPr>
                <w:rFonts w:hint="eastAsia"/>
                <w:color w:val="000000"/>
                <w:kern w:val="0"/>
              </w:rPr>
              <w:t>．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让学生通过对比完成</w:t>
            </w:r>
            <w:r>
              <w:rPr>
                <w:color w:val="000000"/>
                <w:szCs w:val="15"/>
              </w:rPr>
              <w:t>0＜</w:t>
            </w:r>
            <w:r>
              <w:rPr>
                <w:i/>
                <w:iCs/>
                <w:color w:val="000000"/>
                <w:szCs w:val="15"/>
              </w:rPr>
              <w:t>a</w:t>
            </w:r>
            <w:r>
              <w:rPr>
                <w:color w:val="000000"/>
                <w:szCs w:val="15"/>
              </w:rPr>
              <w:t>＜1</w:t>
            </w:r>
            <w:r>
              <w:rPr>
                <w:rFonts w:hint="eastAsia"/>
                <w:color w:val="000000"/>
                <w:szCs w:val="15"/>
              </w:rPr>
              <w:t>的情况</w:t>
            </w:r>
            <w:r>
              <w:rPr>
                <w:rFonts w:hint="eastAsia" w:ascii="宋体" w:hAnsi="宋体"/>
              </w:rPr>
              <w:t>，体验成功的喜悦，也加深对知识的理解。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ind w:firstLine="411" w:firstLineChars="196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1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sz w:val="24"/>
              </w:rPr>
              <w:t>四、巩固提高  灵活运用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例1．</w:t>
            </w:r>
            <w:r>
              <w:rPr>
                <w:rFonts w:hint="eastAsia" w:ascii="宋体" w:hAnsi="宋体"/>
              </w:rPr>
              <w:t>判断下列函数</w:t>
            </w:r>
            <w:r>
              <w:rPr>
                <w:position w:val="-10"/>
                <w:szCs w:val="21"/>
              </w:rPr>
              <w:object>
                <v:shape id="_x0000_i1041" o:spt="75" type="#_x0000_t75" style="height:17pt;width:47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1" DrawAspect="Content" ObjectID="_1468075741" r:id="rId4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在内的单调性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position w:val="-10"/>
                <w:szCs w:val="21"/>
              </w:rPr>
              <w:object>
                <v:shape id="_x0000_i1042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2" DrawAspect="Content" ObjectID="_1468075742" r:id="rId42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/>
                <w:szCs w:val="21"/>
              </w:rPr>
              <w:t>（2）</w:t>
            </w:r>
            <w:r>
              <w:rPr>
                <w:position w:val="-10"/>
                <w:szCs w:val="21"/>
              </w:rPr>
              <w:object>
                <v:shape id="_x0000_i1043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3" DrawAspect="Content" ObjectID="_1468075743" r:id="rId4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i/>
                <w:color w:val="000000"/>
                <w:vertAlign w:val="superscript"/>
              </w:rPr>
              <w:t xml:space="preserve">   </w:t>
            </w:r>
            <w:r>
              <w:rPr>
                <w:rFonts w:hint="eastAsia"/>
                <w:szCs w:val="21"/>
              </w:rPr>
              <w:t>（3）</w:t>
            </w:r>
            <w:r>
              <w:rPr>
                <w:position w:val="-10"/>
                <w:szCs w:val="21"/>
              </w:rPr>
              <w:object>
                <v:shape id="_x0000_i1044" o:spt="75" type="#_x0000_t75" style="height:27pt;width:3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4" DrawAspect="Content" ObjectID="_1468075744" r:id="rId46">
                  <o:LockedField>false</o:LockedField>
                </o:OLEObject>
              </w:object>
            </w:r>
          </w:p>
          <w:p>
            <w:pPr>
              <w:spacing w:line="192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解：（1）因为底数</w:t>
            </w:r>
            <w:r>
              <w:rPr>
                <w:position w:val="-6"/>
                <w:szCs w:val="21"/>
              </w:rPr>
              <w:object>
                <v:shape id="_x0000_i1045" o:spt="75" type="#_x0000_t75" style="height:13.95pt;width:4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5" DrawAspect="Content" ObjectID="_1468075745" r:id="rId4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,所以，函数</w:t>
            </w:r>
            <w:r>
              <w:rPr>
                <w:position w:val="-10"/>
                <w:szCs w:val="21"/>
              </w:rPr>
              <w:object>
                <v:shape id="_x0000_i1046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6" DrawAspect="Content" ObjectID="_1468075746" r:id="rId5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在</w:t>
            </w:r>
            <w:r>
              <w:rPr>
                <w:position w:val="-10"/>
                <w:szCs w:val="21"/>
              </w:rPr>
              <w:object>
                <v:shape id="_x0000_i1047" o:spt="75" type="#_x0000_t75" style="height:17pt;width:47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7" DrawAspect="Content" ObjectID="_1468075747" r:id="rId51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内是增函数。</w:t>
            </w:r>
          </w:p>
          <w:p>
            <w:pPr>
              <w:spacing w:line="192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（2）因为</w:t>
            </w:r>
            <w:r>
              <w:rPr>
                <w:position w:val="-28"/>
                <w:szCs w:val="21"/>
              </w:rPr>
              <w:object>
                <v:shape id="_x0000_i1048" o:spt="75" type="#_x0000_t75" style="height:37pt;width:116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8" DrawAspect="Content" ObjectID="_1468075748" r:id="rId53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， 底数</w:t>
            </w:r>
            <w:r>
              <w:rPr>
                <w:position w:val="-24"/>
                <w:szCs w:val="21"/>
              </w:rPr>
              <w:object>
                <v:shape id="_x0000_i1049" o:spt="75" type="#_x0000_t75" style="height:31pt;width:46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9" DrawAspect="Content" ObjectID="_1468075749" r:id="rId55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,所以，函数</w:t>
            </w:r>
            <w:r>
              <w:rPr>
                <w:position w:val="-10"/>
                <w:szCs w:val="21"/>
              </w:rPr>
              <w:object>
                <v:shape id="_x0000_i1050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0" DrawAspect="Content" ObjectID="_1468075750" r:id="rId57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在</w:t>
            </w:r>
            <w:r>
              <w:rPr>
                <w:position w:val="-10"/>
                <w:szCs w:val="21"/>
              </w:rPr>
              <w:object>
                <v:shape id="_x0000_i1051" o:spt="75" type="#_x0000_t75" style="height:17pt;width:47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1" DrawAspect="Content" ObjectID="_1468075751" r:id="rId59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内是减函数。</w:t>
            </w:r>
          </w:p>
          <w:p>
            <w:pPr>
              <w:spacing w:line="192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（3）因为</w:t>
            </w:r>
            <w:r>
              <w:rPr>
                <w:position w:val="-34"/>
                <w:szCs w:val="21"/>
              </w:rPr>
              <w:object>
                <v:shape id="_x0000_i1052" o:spt="75" type="#_x0000_t75" style="height:42pt;width:120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2" DrawAspect="Content" ObjectID="_1468075752" r:id="rId6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，底数</w:t>
            </w:r>
            <w:r>
              <w:rPr>
                <w:position w:val="-6"/>
                <w:szCs w:val="21"/>
              </w:rPr>
              <w:object>
                <v:shape id="_x0000_i1053" o:spt="75" type="#_x0000_t75" style="height:17pt;width:93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3" DrawAspect="Content" ObjectID="_1468075753" r:id="rId62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,所以，函数</w:t>
            </w:r>
            <w:r>
              <w:rPr>
                <w:position w:val="-10"/>
                <w:szCs w:val="21"/>
              </w:rPr>
              <w:object>
                <v:shape id="_x0000_i1054" o:spt="75" type="#_x0000_t75" style="height:27pt;width:3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4" DrawAspect="Content" ObjectID="_1468075754" r:id="rId6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在</w:t>
            </w:r>
            <w:r>
              <w:rPr>
                <w:position w:val="-10"/>
                <w:szCs w:val="21"/>
              </w:rPr>
              <w:object>
                <v:shape id="_x0000_i1055" o:spt="75" type="#_x0000_t75" style="height:17pt;width:47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5" DrawAspect="Content" ObjectID="_1468075755" r:id="rId6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内是增函数。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例2.</w:t>
            </w:r>
            <w:r>
              <w:rPr>
                <w:rFonts w:hint="eastAsia" w:ascii="宋体" w:hAnsi="宋体"/>
              </w:rPr>
              <w:t>已知指数函数</w:t>
            </w:r>
            <w:r>
              <w:rPr>
                <w:rFonts w:ascii="宋体" w:hAnsi="宋体"/>
                <w:position w:val="-18"/>
              </w:rPr>
              <w:object>
                <v:shape id="_x0000_i1056" o:spt="75" type="#_x0000_t75" style="height:18pt;width:106pt;" o:ole="t" filled="f" o:preferrelative="t" stroked="f" coordsize="21600,21600">
                  <v:path/>
                  <v:fill on="f" alignshape="1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ascii="宋体" w:hAnsi="宋体"/>
              </w:rPr>
              <w:t>的图像经过点</w:t>
            </w:r>
            <w:r>
              <w:rPr>
                <w:rFonts w:hint="eastAsia" w:ascii="宋体" w:hAnsi="宋体"/>
              </w:rPr>
              <w:t>（2,16）；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求函数的解析式及函数的值域；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求当x=1，3时的函数值。</w:t>
            </w: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/>
                <w:bCs/>
              </w:rPr>
              <w:t>例</w:t>
            </w:r>
            <w:r>
              <w:rPr>
                <w:rFonts w:ascii="宋体" w:hAnsi="宋体"/>
                <w:b/>
                <w:bCs/>
              </w:rPr>
              <w:t>3</w:t>
            </w:r>
            <w:r>
              <w:rPr>
                <w:rFonts w:hint="eastAsia" w:ascii="宋体" w:hAnsi="宋体"/>
                <w:b/>
                <w:bCs/>
              </w:rPr>
              <w:t>．</w:t>
            </w:r>
            <w:r>
              <w:rPr>
                <w:rFonts w:hint="eastAsia" w:ascii="宋体" w:hAnsi="宋体"/>
                <w:b w:val="0"/>
                <w:bCs w:val="0"/>
              </w:rPr>
              <w:t>比较下列各题中两个值的大小：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(1) 1.7</w:t>
            </w:r>
            <w:r>
              <w:rPr>
                <w:b w:val="0"/>
                <w:bCs w:val="0"/>
                <w:color w:val="000000"/>
                <w:vertAlign w:val="superscript"/>
              </w:rPr>
              <w:t>2.5</w:t>
            </w:r>
            <w:r>
              <w:rPr>
                <w:b w:val="0"/>
                <w:bCs w:val="0"/>
                <w:color w:val="000000"/>
              </w:rPr>
              <w:t>,   1.7</w:t>
            </w:r>
            <w:r>
              <w:rPr>
                <w:b w:val="0"/>
                <w:bCs w:val="0"/>
                <w:color w:val="000000"/>
                <w:vertAlign w:val="superscript"/>
              </w:rPr>
              <w:t>3</w:t>
            </w:r>
            <w:r>
              <w:rPr>
                <w:b w:val="0"/>
                <w:bCs w:val="0"/>
                <w:color w:val="000000"/>
              </w:rPr>
              <w:t xml:space="preserve">;    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 w:ascii="宋体" w:hAnsi="宋体"/>
                <w:b w:val="0"/>
                <w:bCs w:val="0"/>
              </w:rPr>
              <w:pict>
                <v:shape id="对象 2" o:spid="_x0000_s1030" o:spt="75" type="#_x0000_t75" style="position:absolute;left:0pt;margin-left:77.4pt;margin-top:15.3pt;height:31pt;width:28pt;z-index:251664384;mso-width-relative:page;mso-height-relative:page;" o:ole="t" filled="f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</v:shape>
                <o:OLEObject Type="Embed" ProgID="" ShapeID="对象 2" DrawAspect="Content" ObjectID="_1468075757" r:id="rId69">
                  <o:LockedField>false</o:LockedField>
                </o:OLEObject>
              </w:pict>
            </w:r>
            <w:r>
              <w:rPr>
                <w:rFonts w:hint="eastAsia" w:ascii="宋体" w:hAnsi="宋体"/>
                <w:b w:val="0"/>
                <w:bCs w:val="0"/>
              </w:rPr>
              <w:pict>
                <v:shape id="_x0000_s1031" o:spid="_x0000_s1031" o:spt="75" type="#_x0000_t75" style="position:absolute;left:0pt;margin-left:35.8pt;margin-top:15.3pt;height:31pt;width:28pt;z-index:251663360;mso-width-relative:page;mso-height-relative:page;" o:ole="t" filled="f" stroked="f" coordsize="21600,21600">
                  <v:path/>
                  <v:fill on="f" focussize="0,0"/>
                  <v:stroke on="f"/>
                  <v:imagedata r:id="rId72" o:title=""/>
                  <o:lock v:ext="edit" aspectratio="t"/>
                </v:shape>
                <o:OLEObject Type="Embed" ProgID="" ShapeID="_x0000_s1031" DrawAspect="Content" ObjectID="_1468075758" r:id="rId71">
                  <o:LockedField>false</o:LockedField>
                </o:OLEObject>
              </w:pict>
            </w:r>
            <w:r>
              <w:rPr>
                <w:b w:val="0"/>
                <w:bCs w:val="0"/>
                <w:color w:val="000000"/>
              </w:rPr>
              <w:t>(2) 0.8</w:t>
            </w:r>
            <w:r>
              <w:rPr>
                <w:b w:val="0"/>
                <w:bCs w:val="0"/>
                <w:color w:val="000000"/>
                <w:vertAlign w:val="superscript"/>
              </w:rPr>
              <w:t>-0.1</w:t>
            </w:r>
            <w:r>
              <w:rPr>
                <w:b w:val="0"/>
                <w:bCs w:val="0"/>
                <w:color w:val="000000"/>
              </w:rPr>
              <w:t>,   0.8</w:t>
            </w:r>
            <w:r>
              <w:rPr>
                <w:b w:val="0"/>
                <w:bCs w:val="0"/>
                <w:color w:val="000000"/>
                <w:vertAlign w:val="superscript"/>
              </w:rPr>
              <w:t>-0.2</w:t>
            </w:r>
            <w:r>
              <w:rPr>
                <w:b w:val="0"/>
                <w:bCs w:val="0"/>
                <w:color w:val="000000"/>
              </w:rPr>
              <w:t xml:space="preserve"> 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(3)</w:t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      </w:t>
            </w:r>
            <w:r>
              <w:rPr>
                <w:b w:val="0"/>
                <w:bCs w:val="0"/>
                <w:color w:val="000000"/>
              </w:rPr>
              <w:t xml:space="preserve">,   </w:t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     </w:t>
            </w:r>
            <w:r>
              <w:rPr>
                <w:b w:val="0"/>
                <w:bCs w:val="0"/>
                <w:color w:val="000000"/>
              </w:rPr>
              <w:t>.</w:t>
            </w:r>
          </w:p>
          <w:p>
            <w:pPr>
              <w:spacing w:line="30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小结：比较指数大小</w:t>
            </w:r>
            <w:r>
              <w:rPr>
                <w:b/>
                <w:bCs/>
                <w:color w:val="000000"/>
              </w:rPr>
              <w:t>——</w:t>
            </w:r>
            <w:r>
              <w:rPr>
                <w:rFonts w:hint="eastAsia"/>
                <w:b/>
                <w:bCs/>
                <w:color w:val="000000"/>
              </w:rPr>
              <w:t>常用方法：构造函数法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拓展提高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某种计算机病毒是通过电子邮件进行传播的，如果某台计算机感染上这种病毒，那么它就会在下一轮病毒发作时传播一次病毒，并感染其它20台未感染病毒的计算机．现有一台计算机被第一轮病毒感染，问被第4轮病毒感染的计算机有（　　）台．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A.60      B.400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C.8000   D.160000</w:t>
            </w:r>
          </w:p>
          <w:p>
            <w:pPr>
              <w:spacing w:line="300" w:lineRule="auto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师生：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（1）学生回答，教师板书；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（2）教师适当地提示，学生完成.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（3）学生独立完成。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师生：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（1）学生回答，教师板书；</w:t>
            </w:r>
          </w:p>
          <w:p>
            <w:pPr>
              <w:spacing w:line="30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（2）教师适当地提示，学生完成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学生独立完成。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教师</w:t>
            </w:r>
            <w:r>
              <w:rPr>
                <w:rFonts w:hint="eastAsia" w:ascii="宋体" w:hAnsi="宋体"/>
              </w:rPr>
              <w:t>：引导学生结合例2（1）（2）函数性质进行分析，将单调性具体到对两个点进行讨论。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巩固指数函数的图像的分类及特征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</w:rPr>
              <w:t>例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的目的在于考察学生对本节课指数函数的定义及性质的理解程度，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巩固指数函数的图像的分类及特征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泛雅平台中的测试功能</w:t>
            </w: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希沃白板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泛雅平台中的测试功能</w:t>
            </w: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ind w:firstLine="420" w:firstLineChars="200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泛雅平台中的测试功能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五、归纳总结  新知梳理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新知梳理：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"../../../Documents%20and%20Settings/Administrator/Application%20Data/Tencent/Users/14804992/QQ/WinTemp/RichOle/9UDGU)M~RP0BSC71S%7d7OP6O.jpg" \* MERGEFORMAT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3052445" cy="1384300"/>
                  <wp:effectExtent l="0" t="0" r="14605" b="6350"/>
                  <wp:docPr id="2" name="图片 33" descr="9UDGU)M~RP0BSC71S}7OP6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3" descr="9UDGU)M~RP0BSC71S}7OP6O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教师提问：</w:t>
            </w: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通过本节课的学习，你学到了哪些知识？又掌握了哪些方法？</w:t>
            </w: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对本节课知识进行整理，让学生领悟研究一个函数的方法和模式：从定义——图象——性质的过程。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778" w:type="dxa"/>
            <w:noWrap w:val="0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六、分层作业  共同提高</w:t>
            </w:r>
          </w:p>
        </w:tc>
        <w:tc>
          <w:tcPr>
            <w:tcW w:w="4802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1．写出一个指数函数，并画出其简图。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2．</w:t>
            </w:r>
            <w:r>
              <w:rPr>
                <w:rFonts w:hint="eastAsia" w:ascii="宋体" w:hAnsi="宋体"/>
              </w:rPr>
              <w:t>判断下列函数</w:t>
            </w:r>
            <w:r>
              <w:rPr>
                <w:position w:val="-10"/>
                <w:szCs w:val="21"/>
              </w:rPr>
              <w:object>
                <v:shape id="_x0000_i1058" o:spt="75" type="#_x0000_t75" style="height:17pt;width:47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8" DrawAspect="Content" ObjectID="_1468075759" r:id="rId7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在内的单调性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position w:val="-10"/>
                <w:szCs w:val="21"/>
              </w:rPr>
              <w:object>
                <v:shape id="_x0000_i1059" o:spt="75" type="#_x0000_t75" style="height:18pt;width:42.95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9" DrawAspect="Content" ObjectID="_1468075760" r:id="rId75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  <w:szCs w:val="21"/>
              </w:rPr>
              <w:t>（2）</w:t>
            </w:r>
            <w:r>
              <w:rPr>
                <w:position w:val="-24"/>
                <w:szCs w:val="21"/>
              </w:rPr>
              <w:object>
                <v:shape id="_x0000_i1060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0" DrawAspect="Content" ObjectID="_1468075761" r:id="rId77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；    （3）</w:t>
            </w:r>
            <w:r>
              <w:rPr>
                <w:position w:val="-10"/>
                <w:szCs w:val="21"/>
              </w:rPr>
              <w:object>
                <v:shape id="_x0000_i1061" o:spt="75" type="#_x0000_t75" style="height:27pt;width:34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1" DrawAspect="Content" ObjectID="_1468075762" r:id="rId79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3．比较下列各题中两个值的大小：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i/>
                <w:color w:val="000000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position w:val="-6"/>
                <w:szCs w:val="21"/>
              </w:rPr>
              <w:object>
                <v:shape id="_x0000_i1062" o:spt="75" type="#_x0000_t75" style="height:16pt;width:23pt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2" DrawAspect="Content" ObjectID="_1468075763" r:id="rId81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___ </w:t>
            </w:r>
            <w:r>
              <w:rPr>
                <w:position w:val="-6"/>
                <w:szCs w:val="21"/>
              </w:rPr>
              <w:object>
                <v:shape id="_x0000_i1063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3" DrawAspect="Content" ObjectID="_1468075764" r:id="rId83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/>
                <w:szCs w:val="21"/>
              </w:rPr>
              <w:t>（2）</w:t>
            </w:r>
            <w:r>
              <w:rPr>
                <w:position w:val="-6"/>
                <w:szCs w:val="21"/>
              </w:rPr>
              <w:object>
                <v:shape id="_x0000_i1064" o:spt="75" type="#_x0000_t75" style="height:16pt;width:17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4" DrawAspect="Content" ObjectID="_1468075765" r:id="rId85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___ </w:t>
            </w:r>
            <w:r>
              <w:rPr>
                <w:position w:val="-6"/>
                <w:szCs w:val="21"/>
              </w:rPr>
              <w:object>
                <v:shape id="_x0000_i1065" o:spt="75" type="#_x0000_t75" style="height:16pt;width:22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5" DrawAspect="Content" ObjectID="_1468075766" r:id="rId87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int="eastAsia"/>
              </w:rPr>
              <w:t>结合自己的专业，编写指数函数在实际生活中应用的相关程序．</w:t>
            </w: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8255</wp:posOffset>
                  </wp:positionV>
                  <wp:extent cx="1580515" cy="1437640"/>
                  <wp:effectExtent l="0" t="0" r="635" b="10160"/>
                  <wp:wrapTight wrapText="bothSides">
                    <wp:wrapPolygon>
                      <wp:start x="0" y="0"/>
                      <wp:lineTo x="0" y="21180"/>
                      <wp:lineTo x="21348" y="21180"/>
                      <wp:lineTo x="21348" y="0"/>
                      <wp:lineTo x="0" y="0"/>
                    </wp:wrapPolygon>
                  </wp:wrapTight>
                  <wp:docPr id="5" name="图片 8" descr="利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利息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43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学生练习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lang w:val="zh-CN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color w:val="000000"/>
                <w:lang w:val="zh-CN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ascii="宋体" w:hAnsi="宋体"/>
                <w:color w:val="000000"/>
                <w:lang w:val="zh-CN"/>
              </w:rPr>
              <w:t>针对学生实际，对课后书面作业实施分层设置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00" w:lineRule="auto"/>
              <w:ind w:firstLine="411" w:firstLineChars="196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CB892"/>
    <w:multiLevelType w:val="singleLevel"/>
    <w:tmpl w:val="92CCB892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DB72896"/>
    <w:multiLevelType w:val="multilevel"/>
    <w:tmpl w:val="7DB7289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357F"/>
    <w:rsid w:val="56A63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7920"/>
      </w:tabs>
      <w:ind w:right="3960" w:firstLine="744"/>
    </w:pPr>
    <w:rPr>
      <w:szCs w:val="20"/>
    </w:rPr>
  </w:style>
  <w:style w:type="paragraph" w:styleId="3">
    <w:name w:val="Plain Text"/>
    <w:basedOn w:val="1"/>
    <w:uiPriority w:val="0"/>
    <w:rPr>
      <w:rFonts w:ascii="宋体" w:hAnsi="Courier New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numbering" Target="numbering.xml"/><Relationship Id="rId90" Type="http://schemas.openxmlformats.org/officeDocument/2006/relationships/customXml" Target="../customXml/item1.xml"/><Relationship Id="rId9" Type="http://schemas.openxmlformats.org/officeDocument/2006/relationships/image" Target="media/image3.wmf"/><Relationship Id="rId89" Type="http://schemas.openxmlformats.org/officeDocument/2006/relationships/image" Target="media/image43.png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oleObject" Target="embeddings/oleObject35.bin"/><Relationship Id="rId73" Type="http://schemas.openxmlformats.org/officeDocument/2006/relationships/image" Target="media/image35.jpeg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jpeg"/><Relationship Id="rId36" Type="http://schemas.openxmlformats.org/officeDocument/2006/relationships/image" Target="media/image17.jpeg"/><Relationship Id="rId35" Type="http://schemas.openxmlformats.org/officeDocument/2006/relationships/image" Target="media/image16.jpeg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../../../Application%25252520Data/Tencent/Users/864084703/QQ/WinTemp/RichOle/10%2525257bMV18)7ALV_UI_FJR%2525255b@J2.png" TargetMode="External"/><Relationship Id="rId31" Type="http://schemas.openxmlformats.org/officeDocument/2006/relationships/image" Target="media/image14.png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2019-01-08T02:09:00Z</dcterms:created>
  <dc:creator>Administrator</dc:creator>
  <cp:lastModifiedBy>Administrator</cp:lastModifiedBy>
  <dcterms:modified xsi:type="dcterms:W3CDTF">2019-01-08T02:21:51Z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